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B9" w:rsidRPr="00E67C6B" w:rsidRDefault="00096AB9" w:rsidP="00682D5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C6B">
        <w:rPr>
          <w:rFonts w:ascii="Times New Roman" w:hAnsi="Times New Roman"/>
          <w:b/>
          <w:sz w:val="28"/>
          <w:szCs w:val="28"/>
        </w:rPr>
        <w:t xml:space="preserve">Анализ  работы консультационного </w:t>
      </w:r>
      <w:r w:rsidR="00682D57">
        <w:rPr>
          <w:rFonts w:ascii="Times New Roman" w:hAnsi="Times New Roman"/>
          <w:b/>
          <w:sz w:val="28"/>
          <w:szCs w:val="28"/>
        </w:rPr>
        <w:t>центра</w:t>
      </w:r>
    </w:p>
    <w:p w:rsidR="00096AB9" w:rsidRDefault="00682D57" w:rsidP="00682D57">
      <w:pPr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Консультационный центр</w:t>
      </w:r>
      <w:r w:rsidR="00096AB9" w:rsidRPr="00E67C6B">
        <w:rPr>
          <w:rFonts w:ascii="Times New Roman" w:hAnsi="Times New Roman"/>
          <w:sz w:val="28"/>
          <w:szCs w:val="28"/>
        </w:rPr>
        <w:t xml:space="preserve"> был открыт на базе</w:t>
      </w:r>
      <w:r>
        <w:rPr>
          <w:rFonts w:ascii="Times New Roman" w:hAnsi="Times New Roman"/>
          <w:sz w:val="28"/>
          <w:szCs w:val="28"/>
        </w:rPr>
        <w:t xml:space="preserve"> ГКОУ «Специальная коррекционная) школа-интернат № 14»  с 2019 года и действует по настоящее время</w:t>
      </w:r>
      <w:proofErr w:type="gramEnd"/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Целью работы консультационного пункта является обеспечение государственных гарантий прав граждан на общедоступное качественное образование.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Задачи: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совершенствовать уровень консультативной помощи семьям обучающихся, воспитанников школы-интерната и семьям детей, посещающих образовательное учреждение</w:t>
      </w:r>
      <w:r w:rsidR="001B296F">
        <w:rPr>
          <w:rFonts w:ascii="Times New Roman" w:hAnsi="Times New Roman"/>
          <w:sz w:val="28"/>
          <w:szCs w:val="28"/>
        </w:rPr>
        <w:t xml:space="preserve"> и имеющих детей</w:t>
      </w:r>
      <w:r w:rsidRPr="00E67C6B">
        <w:rPr>
          <w:rFonts w:ascii="Times New Roman" w:hAnsi="Times New Roman"/>
          <w:sz w:val="28"/>
          <w:szCs w:val="28"/>
        </w:rPr>
        <w:t>;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оказывать помощь в коррекции детско-родительских отношений;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консультировать родителей по проблемным вопросам воспитания, обучения, развития обучающихся, воспитанников школы-интерната;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оказывать необходимую теоретическую и практическую помощь педагогам школы-интерната по проблемным вопросам образования;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оказывать необходимую психолого-педагогическую поддержку родителям, воспитывающим и обучающим детей с ограниченными возможностями здоровья.</w:t>
      </w:r>
    </w:p>
    <w:p w:rsidR="00096AB9" w:rsidRPr="00E67C6B" w:rsidRDefault="00096AB9" w:rsidP="00682D57">
      <w:pPr>
        <w:ind w:firstLine="709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Основные функции консультационного </w:t>
      </w:r>
      <w:r w:rsidR="001B296F">
        <w:rPr>
          <w:rFonts w:ascii="Times New Roman" w:hAnsi="Times New Roman"/>
          <w:sz w:val="28"/>
          <w:szCs w:val="28"/>
        </w:rPr>
        <w:t>центра</w:t>
      </w:r>
      <w:r w:rsidRPr="00E67C6B">
        <w:rPr>
          <w:rFonts w:ascii="Times New Roman" w:hAnsi="Times New Roman"/>
          <w:sz w:val="28"/>
          <w:szCs w:val="28"/>
        </w:rPr>
        <w:t>: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Разъяснение основных направлений образования на современном этапе, роли семьи как первого социального института детства.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- Оказание помощи в преодолении трудностей коррекционной работы с детьми с ограниченными возможностями здоровья.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-  Консультирование по содержанию образовательной программы. </w:t>
      </w:r>
    </w:p>
    <w:p w:rsidR="00096AB9" w:rsidRPr="00EA62D0" w:rsidRDefault="00096AB9" w:rsidP="001B29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- Проведение мастер классов и практикумов по оказанию помощи </w:t>
      </w:r>
      <w:proofErr w:type="gramStart"/>
      <w:r w:rsidRPr="00E67C6B">
        <w:rPr>
          <w:rFonts w:ascii="Times New Roman" w:hAnsi="Times New Roman"/>
          <w:sz w:val="28"/>
          <w:szCs w:val="28"/>
        </w:rPr>
        <w:t>в</w:t>
      </w:r>
      <w:proofErr w:type="gramEnd"/>
      <w:r w:rsidRPr="00E67C6B">
        <w:rPr>
          <w:rFonts w:ascii="Times New Roman" w:hAnsi="Times New Roman"/>
          <w:sz w:val="28"/>
          <w:szCs w:val="28"/>
        </w:rPr>
        <w:t xml:space="preserve">  реализации основных образовательных областей программы школы-интерната.  </w:t>
      </w:r>
      <w:proofErr w:type="gramStart"/>
      <w:r w:rsidRPr="00EA62D0">
        <w:rPr>
          <w:rFonts w:ascii="Times New Roman" w:hAnsi="Times New Roman"/>
          <w:sz w:val="28"/>
          <w:szCs w:val="28"/>
        </w:rPr>
        <w:t xml:space="preserve">На сайте  </w:t>
      </w:r>
      <w:r w:rsidR="001B296F">
        <w:rPr>
          <w:rFonts w:ascii="Times New Roman" w:hAnsi="Times New Roman"/>
          <w:sz w:val="28"/>
          <w:szCs w:val="28"/>
        </w:rPr>
        <w:t>ГКОУ «Специальная коррекционная) школа-интернат № 14»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2D0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EA62D0">
        <w:rPr>
          <w:rFonts w:ascii="Times New Roman" w:hAnsi="Times New Roman"/>
          <w:sz w:val="28"/>
          <w:szCs w:val="28"/>
        </w:rPr>
        <w:t xml:space="preserve"> размещен</w:t>
      </w:r>
      <w:r>
        <w:rPr>
          <w:rFonts w:ascii="Times New Roman" w:hAnsi="Times New Roman"/>
          <w:sz w:val="28"/>
          <w:szCs w:val="28"/>
        </w:rPr>
        <w:t>ы</w:t>
      </w:r>
      <w:r w:rsidRPr="00EA62D0">
        <w:rPr>
          <w:rFonts w:ascii="Times New Roman" w:hAnsi="Times New Roman"/>
          <w:sz w:val="28"/>
          <w:szCs w:val="28"/>
        </w:rPr>
        <w:t xml:space="preserve"> график работы, план работы </w:t>
      </w:r>
      <w:r>
        <w:rPr>
          <w:rFonts w:ascii="Times New Roman" w:hAnsi="Times New Roman"/>
          <w:sz w:val="28"/>
          <w:szCs w:val="28"/>
        </w:rPr>
        <w:t xml:space="preserve"> консультативного пункта, </w:t>
      </w:r>
      <w:r w:rsidRPr="00EA6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</w:t>
      </w:r>
      <w:r w:rsidRPr="00EA62D0">
        <w:rPr>
          <w:rFonts w:ascii="Times New Roman" w:hAnsi="Times New Roman"/>
          <w:sz w:val="28"/>
          <w:szCs w:val="28"/>
        </w:rPr>
        <w:t xml:space="preserve"> директором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2D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ознакомления с работой пункта. </w:t>
      </w:r>
      <w:proofErr w:type="gramEnd"/>
    </w:p>
    <w:p w:rsidR="00096AB9" w:rsidRPr="00EA62D0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A62D0">
        <w:rPr>
          <w:rFonts w:ascii="Times New Roman" w:hAnsi="Times New Roman"/>
          <w:sz w:val="28"/>
          <w:szCs w:val="28"/>
        </w:rPr>
        <w:t>результате поступило</w:t>
      </w:r>
      <w:r w:rsidRPr="00EA62D0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52454">
        <w:rPr>
          <w:rFonts w:ascii="Times New Roman" w:hAnsi="Times New Roman"/>
          <w:sz w:val="28"/>
          <w:szCs w:val="28"/>
        </w:rPr>
        <w:t xml:space="preserve">52 </w:t>
      </w:r>
      <w:r w:rsidRPr="00EA62D0">
        <w:rPr>
          <w:rFonts w:ascii="Times New Roman" w:hAnsi="Times New Roman"/>
          <w:sz w:val="28"/>
          <w:szCs w:val="28"/>
        </w:rPr>
        <w:t xml:space="preserve">обращений по различным проблемам к разным категориям специалистов (воспитатели, </w:t>
      </w:r>
      <w:r w:rsidR="001B296F">
        <w:rPr>
          <w:rFonts w:ascii="Times New Roman" w:hAnsi="Times New Roman"/>
          <w:sz w:val="28"/>
          <w:szCs w:val="28"/>
        </w:rPr>
        <w:t>учителя</w:t>
      </w:r>
      <w:r w:rsidRPr="00EA62D0">
        <w:rPr>
          <w:rFonts w:ascii="Times New Roman" w:hAnsi="Times New Roman"/>
          <w:sz w:val="28"/>
          <w:szCs w:val="28"/>
        </w:rPr>
        <w:t>, мед</w:t>
      </w:r>
      <w:proofErr w:type="gramStart"/>
      <w:r w:rsidRPr="00EA62D0">
        <w:rPr>
          <w:rFonts w:ascii="Times New Roman" w:hAnsi="Times New Roman"/>
          <w:sz w:val="28"/>
          <w:szCs w:val="28"/>
        </w:rPr>
        <w:t>.</w:t>
      </w:r>
      <w:proofErr w:type="gramEnd"/>
      <w:r w:rsidRPr="00EA62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62D0">
        <w:rPr>
          <w:rFonts w:ascii="Times New Roman" w:hAnsi="Times New Roman"/>
          <w:sz w:val="28"/>
          <w:szCs w:val="28"/>
        </w:rPr>
        <w:t>п</w:t>
      </w:r>
      <w:proofErr w:type="gramEnd"/>
      <w:r w:rsidRPr="00EA62D0">
        <w:rPr>
          <w:rFonts w:ascii="Times New Roman" w:hAnsi="Times New Roman"/>
          <w:sz w:val="28"/>
          <w:szCs w:val="28"/>
        </w:rPr>
        <w:t xml:space="preserve">ерсонал, психолог, социальный педагог).            </w:t>
      </w:r>
    </w:p>
    <w:p w:rsidR="001B296F" w:rsidRDefault="00096AB9" w:rsidP="001B29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Психолого-педагогическая работа с детьми  и консультирование родителей проводится индивидуально, в подгруппах или группах одним либо несколькими специалистами.</w:t>
      </w:r>
    </w:p>
    <w:p w:rsidR="001B296F" w:rsidRDefault="00096AB9" w:rsidP="001B29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67C6B">
        <w:rPr>
          <w:rFonts w:ascii="Times New Roman" w:hAnsi="Times New Roman"/>
          <w:sz w:val="28"/>
          <w:szCs w:val="28"/>
        </w:rPr>
        <w:t xml:space="preserve">В консультативном </w:t>
      </w:r>
      <w:r w:rsidR="001B296F">
        <w:rPr>
          <w:rFonts w:ascii="Times New Roman" w:hAnsi="Times New Roman"/>
          <w:sz w:val="28"/>
          <w:szCs w:val="28"/>
        </w:rPr>
        <w:t>центре</w:t>
      </w:r>
      <w:r w:rsidRPr="00E67C6B">
        <w:rPr>
          <w:rFonts w:ascii="Times New Roman" w:hAnsi="Times New Roman"/>
          <w:sz w:val="28"/>
          <w:szCs w:val="28"/>
        </w:rPr>
        <w:t xml:space="preserve">   проходят: теоретические и практические семинары, лектории, мастер-классы и открытые занятия для родителей и педагогов</w:t>
      </w:r>
      <w:r>
        <w:rPr>
          <w:rFonts w:ascii="Times New Roman" w:hAnsi="Times New Roman"/>
          <w:sz w:val="28"/>
          <w:szCs w:val="28"/>
        </w:rPr>
        <w:t xml:space="preserve">; встречи с педагогами из школ, </w:t>
      </w:r>
      <w:r w:rsidRPr="00E67C6B">
        <w:rPr>
          <w:rFonts w:ascii="Times New Roman" w:hAnsi="Times New Roman"/>
          <w:sz w:val="28"/>
          <w:szCs w:val="28"/>
        </w:rPr>
        <w:t xml:space="preserve"> медицинских учреждений, центров психолого-педагогической поддержки и других организаций. </w:t>
      </w:r>
      <w:r w:rsidRPr="00E67C6B">
        <w:rPr>
          <w:rFonts w:ascii="Times New Roman" w:hAnsi="Times New Roman"/>
          <w:sz w:val="28"/>
          <w:szCs w:val="28"/>
        </w:rPr>
        <w:br/>
      </w:r>
      <w:r w:rsidR="001B296F">
        <w:rPr>
          <w:rFonts w:ascii="Times New Roman" w:hAnsi="Times New Roman"/>
          <w:sz w:val="28"/>
          <w:szCs w:val="28"/>
        </w:rPr>
        <w:t xml:space="preserve">           </w:t>
      </w:r>
      <w:r w:rsidRPr="00E67C6B">
        <w:rPr>
          <w:rFonts w:ascii="Times New Roman" w:hAnsi="Times New Roman"/>
          <w:sz w:val="28"/>
          <w:szCs w:val="28"/>
        </w:rPr>
        <w:t xml:space="preserve"> Родители  обращаются  в консультационный пункт, чтобы узнать уровень способностей своих детей, получить рекомендации по их воспитанию. Кроме того, специалисты консультируют  родителей по </w:t>
      </w:r>
      <w:r w:rsidRPr="00E67C6B">
        <w:rPr>
          <w:rFonts w:ascii="Times New Roman" w:hAnsi="Times New Roman"/>
          <w:sz w:val="28"/>
          <w:szCs w:val="28"/>
        </w:rPr>
        <w:lastRenderedPageBreak/>
        <w:t xml:space="preserve">проблемам взаимоотношений в семье и в случае необходимости помогают установить контакт с ребенком. </w:t>
      </w:r>
    </w:p>
    <w:p w:rsidR="00096AB9" w:rsidRPr="00E67C6B" w:rsidRDefault="00096AB9" w:rsidP="001B29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Часто в пункт обращаются родители, которые только узнали о диагнозе ребенка. В этом случае наши специалисты оказывают  им психологическую поддержку, предоставляют информацию об особенностях и возможных последствиях заболевания, дают  советы по организации занятий.</w:t>
      </w:r>
    </w:p>
    <w:p w:rsidR="00096AB9" w:rsidRPr="00E67C6B" w:rsidRDefault="00096AB9" w:rsidP="00682D57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  Родители, получившие первичные консультации, часто обращались повторно:  </w:t>
      </w:r>
    </w:p>
    <w:p w:rsidR="00096AB9" w:rsidRPr="00E67C6B" w:rsidRDefault="00096AB9" w:rsidP="00682D57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    - по вопросам развития детей,</w:t>
      </w:r>
    </w:p>
    <w:p w:rsidR="00096AB9" w:rsidRPr="00E67C6B" w:rsidRDefault="00096AB9" w:rsidP="00682D57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     - по вопросам поведения,</w:t>
      </w:r>
    </w:p>
    <w:p w:rsidR="00096AB9" w:rsidRPr="00E67C6B" w:rsidRDefault="00096AB9" w:rsidP="00682D57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     - по вопросам обучения и воспитания, </w:t>
      </w:r>
    </w:p>
    <w:p w:rsidR="00096AB9" w:rsidRPr="00E67C6B" w:rsidRDefault="00096AB9" w:rsidP="00682D57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     - по вопросам взаимоотношений в семье и по другим вопросам;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В течение </w:t>
      </w:r>
      <w:r w:rsidR="001B296F">
        <w:rPr>
          <w:rFonts w:ascii="Times New Roman" w:hAnsi="Times New Roman"/>
          <w:sz w:val="28"/>
          <w:szCs w:val="28"/>
        </w:rPr>
        <w:t xml:space="preserve">двух с половиной </w:t>
      </w:r>
      <w:r w:rsidRPr="00E67C6B">
        <w:rPr>
          <w:rFonts w:ascii="Times New Roman" w:hAnsi="Times New Roman"/>
          <w:sz w:val="28"/>
          <w:szCs w:val="28"/>
        </w:rPr>
        <w:t xml:space="preserve"> лет на базе консультативного пункта активно проводилась методическая работа. Было налажено сотрудничество </w:t>
      </w:r>
      <w:r w:rsidR="001B296F">
        <w:rPr>
          <w:rFonts w:ascii="Times New Roman" w:hAnsi="Times New Roman"/>
          <w:sz w:val="28"/>
          <w:szCs w:val="28"/>
        </w:rPr>
        <w:t>с ТПМПК</w:t>
      </w:r>
      <w:r w:rsidRPr="00E67C6B">
        <w:rPr>
          <w:rFonts w:ascii="Times New Roman" w:hAnsi="Times New Roman"/>
          <w:sz w:val="28"/>
          <w:szCs w:val="28"/>
        </w:rPr>
        <w:t>,  а также с  детской поликлиникой.</w:t>
      </w:r>
    </w:p>
    <w:p w:rsidR="00096AB9" w:rsidRPr="00E67C6B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 xml:space="preserve"> </w:t>
      </w:r>
      <w:r w:rsidRPr="00E67C6B">
        <w:rPr>
          <w:rFonts w:ascii="Times New Roman" w:hAnsi="Times New Roman"/>
          <w:color w:val="000000"/>
          <w:sz w:val="28"/>
          <w:szCs w:val="28"/>
        </w:rPr>
        <w:t xml:space="preserve">Основными формами </w:t>
      </w:r>
      <w:r w:rsidRPr="00E67C6B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Pr="00E67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C6B">
        <w:rPr>
          <w:rFonts w:ascii="Times New Roman" w:hAnsi="Times New Roman"/>
          <w:bCs/>
          <w:color w:val="000000"/>
          <w:sz w:val="28"/>
          <w:szCs w:val="28"/>
        </w:rPr>
        <w:t>консультативного</w:t>
      </w:r>
      <w:r w:rsidRPr="00E67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C6B">
        <w:rPr>
          <w:rFonts w:ascii="Times New Roman" w:hAnsi="Times New Roman"/>
          <w:bCs/>
          <w:color w:val="000000"/>
          <w:sz w:val="28"/>
          <w:szCs w:val="28"/>
        </w:rPr>
        <w:t>пункта</w:t>
      </w:r>
      <w:r w:rsidRPr="00E67C6B">
        <w:rPr>
          <w:rFonts w:ascii="Times New Roman" w:hAnsi="Times New Roman"/>
          <w:color w:val="000000"/>
          <w:sz w:val="28"/>
          <w:szCs w:val="28"/>
        </w:rPr>
        <w:t xml:space="preserve"> является представление необходимых консультаций индивидуальных и групповых консультаций по запросу родителей (законных представителей).</w:t>
      </w:r>
    </w:p>
    <w:p w:rsidR="00096AB9" w:rsidRDefault="00096AB9" w:rsidP="00682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7C6B">
        <w:rPr>
          <w:rFonts w:ascii="Times New Roman" w:hAnsi="Times New Roman"/>
          <w:sz w:val="28"/>
          <w:szCs w:val="28"/>
        </w:rPr>
        <w:t>Результативность работы в рамках консультативного пункта определяется, как определением образовательного маршрута для ребенка, объективными диагностическими обследованиями, так и отзывами родителей о динамике развития ребенка и положительными изменениями в его поведении, а также лучшем понимании своего ребенка и изменении эмоционального фона жизни в семье.</w:t>
      </w:r>
    </w:p>
    <w:p w:rsidR="00096AB9" w:rsidRPr="001B296F" w:rsidRDefault="00096AB9" w:rsidP="001B29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1B296F">
        <w:rPr>
          <w:rFonts w:ascii="Times New Roman" w:hAnsi="Times New Roman"/>
          <w:b/>
          <w:bCs/>
          <w:sz w:val="28"/>
          <w:szCs w:val="28"/>
        </w:rPr>
        <w:t>Отчет о работе</w:t>
      </w:r>
    </w:p>
    <w:p w:rsidR="00096AB9" w:rsidRPr="001B296F" w:rsidRDefault="00096AB9" w:rsidP="00682D5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B296F">
        <w:rPr>
          <w:rFonts w:ascii="Times New Roman" w:hAnsi="Times New Roman"/>
          <w:bCs/>
          <w:sz w:val="28"/>
          <w:szCs w:val="28"/>
        </w:rPr>
        <w:t xml:space="preserve">консультационного пункта </w:t>
      </w:r>
      <w:proofErr w:type="gramStart"/>
      <w:r w:rsidRPr="001B296F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1B296F">
        <w:rPr>
          <w:rFonts w:ascii="Times New Roman" w:hAnsi="Times New Roman"/>
          <w:bCs/>
          <w:sz w:val="28"/>
          <w:szCs w:val="28"/>
        </w:rPr>
        <w:t xml:space="preserve"> </w:t>
      </w:r>
    </w:p>
    <w:p w:rsidR="00096AB9" w:rsidRPr="001B296F" w:rsidRDefault="001B296F" w:rsidP="00682D57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1B296F">
        <w:rPr>
          <w:rFonts w:ascii="Times New Roman" w:hAnsi="Times New Roman"/>
          <w:sz w:val="28"/>
          <w:szCs w:val="28"/>
        </w:rPr>
        <w:t>ГКОУ «Специальная коррекционная) школа-интернат № 14»</w:t>
      </w:r>
      <w:proofErr w:type="gramEnd"/>
    </w:p>
    <w:p w:rsidR="00096AB9" w:rsidRDefault="00096AB9" w:rsidP="00682D57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4"/>
          <w:szCs w:val="24"/>
        </w:rPr>
        <w:t xml:space="preserve">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42"/>
        <w:gridCol w:w="1171"/>
        <w:gridCol w:w="1260"/>
        <w:gridCol w:w="1440"/>
        <w:gridCol w:w="1210"/>
        <w:gridCol w:w="1723"/>
        <w:gridCol w:w="1652"/>
      </w:tblGrid>
      <w:tr w:rsidR="00096AB9" w:rsidTr="00D11E2F">
        <w:trPr>
          <w:cantSplit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Общее кол-во родителей, обратившихся на пункт.</w:t>
            </w: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Консультации специалистов.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1B296F">
            <w:pPr>
              <w:suppressAutoHyphens/>
              <w:snapToGrid w:val="0"/>
              <w:ind w:hanging="5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Подготовлено и прочитано лекций для родителей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B9" w:rsidRDefault="00096AB9" w:rsidP="001B296F">
            <w:pPr>
              <w:suppressAutoHyphens/>
              <w:snapToGrid w:val="0"/>
              <w:ind w:hanging="5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Проведено консультаций для педагогов района</w:t>
            </w:r>
          </w:p>
        </w:tc>
      </w:tr>
      <w:tr w:rsidR="00096AB9" w:rsidTr="00D11E2F">
        <w:trPr>
          <w:cantSplit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AB9" w:rsidRDefault="00096AB9" w:rsidP="00682D57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1B296F">
            <w:pPr>
              <w:suppressAutoHyphens/>
              <w:snapToGrid w:val="0"/>
              <w:ind w:firstLine="6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1B296F">
            <w:pPr>
              <w:suppressAutoHyphens/>
              <w:snapToGrid w:val="0"/>
              <w:ind w:firstLine="6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1B296F">
            <w:pPr>
              <w:suppressAutoHyphens/>
              <w:snapToGrid w:val="0"/>
              <w:ind w:firstLine="6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Социального педагога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1B296F">
            <w:pPr>
              <w:suppressAutoHyphens/>
              <w:snapToGrid w:val="0"/>
              <w:ind w:firstLine="6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Мед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sz w:val="24"/>
                <w:szCs w:val="24"/>
                <w:lang w:eastAsia="ar-SA"/>
              </w:rPr>
              <w:t>аботника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AB9" w:rsidRDefault="00096AB9" w:rsidP="00682D57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B9" w:rsidRDefault="00096AB9" w:rsidP="00682D57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</w:tr>
      <w:tr w:rsidR="00096AB9" w:rsidTr="00D11E2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1B296F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  <w:r w:rsidR="00096AB9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096AB9" w:rsidTr="00D11E2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1B296F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096AB9" w:rsidTr="00D11E2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1B296F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B9" w:rsidRDefault="00096AB9" w:rsidP="00682D57">
            <w:pPr>
              <w:suppressAutoHyphens/>
              <w:snapToGrid w:val="0"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</w:p>
        </w:tc>
      </w:tr>
    </w:tbl>
    <w:p w:rsidR="00096AB9" w:rsidRDefault="00096AB9" w:rsidP="00682D57">
      <w:pPr>
        <w:ind w:firstLine="709"/>
        <w:jc w:val="both"/>
        <w:rPr>
          <w:sz w:val="24"/>
          <w:szCs w:val="24"/>
          <w:lang w:eastAsia="ar-SA"/>
        </w:rPr>
      </w:pPr>
    </w:p>
    <w:p w:rsidR="00096AB9" w:rsidRDefault="00096AB9" w:rsidP="00682D5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135"/>
        <w:gridCol w:w="1440"/>
        <w:gridCol w:w="1490"/>
        <w:gridCol w:w="943"/>
        <w:gridCol w:w="967"/>
        <w:gridCol w:w="1264"/>
        <w:gridCol w:w="1399"/>
      </w:tblGrid>
      <w:tr w:rsidR="00096AB9" w:rsidTr="00181687">
        <w:tc>
          <w:tcPr>
            <w:tcW w:w="953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135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  <w:sz w:val="24"/>
                <w:szCs w:val="24"/>
              </w:rPr>
              <w:t xml:space="preserve">Общее кол-во  </w:t>
            </w:r>
            <w:proofErr w:type="gramStart"/>
            <w:r w:rsidRPr="00181687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  <w:r w:rsidRPr="00181687">
              <w:rPr>
                <w:rFonts w:ascii="Times New Roman" w:hAnsi="Times New Roman"/>
                <w:sz w:val="24"/>
                <w:szCs w:val="24"/>
              </w:rPr>
              <w:t xml:space="preserve"> на пункт</w:t>
            </w:r>
          </w:p>
        </w:tc>
        <w:tc>
          <w:tcPr>
            <w:tcW w:w="7503" w:type="dxa"/>
            <w:gridSpan w:val="6"/>
          </w:tcPr>
          <w:p w:rsidR="00096AB9" w:rsidRDefault="00096AB9" w:rsidP="001B296F">
            <w:pPr>
              <w:ind w:right="-114" w:firstLine="142"/>
              <w:jc w:val="center"/>
            </w:pPr>
            <w:r w:rsidRPr="00181687">
              <w:rPr>
                <w:rFonts w:ascii="Times New Roman" w:hAnsi="Times New Roman"/>
              </w:rPr>
              <w:t>Консультации специалистов</w:t>
            </w:r>
          </w:p>
        </w:tc>
      </w:tr>
      <w:tr w:rsidR="00096AB9" w:rsidTr="00181687">
        <w:tc>
          <w:tcPr>
            <w:tcW w:w="953" w:type="dxa"/>
          </w:tcPr>
          <w:p w:rsidR="00096AB9" w:rsidRDefault="00096AB9" w:rsidP="001B296F">
            <w:pPr>
              <w:ind w:right="-114" w:firstLine="142"/>
            </w:pPr>
          </w:p>
        </w:tc>
        <w:tc>
          <w:tcPr>
            <w:tcW w:w="1135" w:type="dxa"/>
          </w:tcPr>
          <w:p w:rsidR="00096AB9" w:rsidRDefault="00096AB9" w:rsidP="001B296F">
            <w:pPr>
              <w:ind w:right="-114" w:firstLine="142"/>
            </w:pPr>
          </w:p>
        </w:tc>
        <w:tc>
          <w:tcPr>
            <w:tcW w:w="1440" w:type="dxa"/>
          </w:tcPr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1490" w:type="dxa"/>
          </w:tcPr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Учителя,</w:t>
            </w:r>
          </w:p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43" w:type="dxa"/>
          </w:tcPr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67" w:type="dxa"/>
          </w:tcPr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64" w:type="dxa"/>
          </w:tcPr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399" w:type="dxa"/>
          </w:tcPr>
          <w:p w:rsidR="00096AB9" w:rsidRDefault="00096AB9" w:rsidP="001B296F">
            <w:pPr>
              <w:ind w:right="-114"/>
            </w:pPr>
            <w:r w:rsidRPr="00181687"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096AB9" w:rsidTr="00181687">
        <w:tc>
          <w:tcPr>
            <w:tcW w:w="953" w:type="dxa"/>
          </w:tcPr>
          <w:p w:rsidR="00096AB9" w:rsidRPr="00181687" w:rsidRDefault="00096AB9" w:rsidP="001B296F">
            <w:pPr>
              <w:suppressAutoHyphens/>
              <w:snapToGrid w:val="0"/>
              <w:ind w:right="-114" w:firstLine="142"/>
              <w:jc w:val="both"/>
              <w:rPr>
                <w:sz w:val="24"/>
                <w:szCs w:val="24"/>
                <w:lang w:eastAsia="ar-SA"/>
              </w:rPr>
            </w:pP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201</w:t>
            </w:r>
            <w:r w:rsidR="001B296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-201</w:t>
            </w:r>
            <w:r w:rsidR="001B296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5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40</w:t>
            </w:r>
          </w:p>
        </w:tc>
        <w:tc>
          <w:tcPr>
            <w:tcW w:w="1440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9</w:t>
            </w:r>
          </w:p>
        </w:tc>
        <w:tc>
          <w:tcPr>
            <w:tcW w:w="1490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13</w:t>
            </w:r>
          </w:p>
        </w:tc>
        <w:tc>
          <w:tcPr>
            <w:tcW w:w="943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8</w:t>
            </w:r>
          </w:p>
        </w:tc>
        <w:tc>
          <w:tcPr>
            <w:tcW w:w="967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6</w:t>
            </w:r>
          </w:p>
        </w:tc>
        <w:tc>
          <w:tcPr>
            <w:tcW w:w="1264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3</w:t>
            </w:r>
          </w:p>
        </w:tc>
        <w:tc>
          <w:tcPr>
            <w:tcW w:w="1399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3</w:t>
            </w:r>
          </w:p>
        </w:tc>
      </w:tr>
      <w:tr w:rsidR="00096AB9" w:rsidTr="00181687">
        <w:tc>
          <w:tcPr>
            <w:tcW w:w="953" w:type="dxa"/>
          </w:tcPr>
          <w:p w:rsidR="00096AB9" w:rsidRPr="00181687" w:rsidRDefault="00096AB9" w:rsidP="001B296F">
            <w:pPr>
              <w:suppressAutoHyphens/>
              <w:snapToGrid w:val="0"/>
              <w:ind w:right="-114" w:firstLine="142"/>
              <w:jc w:val="both"/>
              <w:rPr>
                <w:sz w:val="24"/>
                <w:szCs w:val="24"/>
                <w:lang w:eastAsia="ar-SA"/>
              </w:rPr>
            </w:pP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201</w:t>
            </w:r>
            <w:r w:rsidR="001B296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-20</w:t>
            </w:r>
            <w:r w:rsidR="001B296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70</w:t>
            </w:r>
          </w:p>
        </w:tc>
        <w:tc>
          <w:tcPr>
            <w:tcW w:w="1440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11</w:t>
            </w:r>
          </w:p>
        </w:tc>
        <w:tc>
          <w:tcPr>
            <w:tcW w:w="1490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28</w:t>
            </w:r>
          </w:p>
        </w:tc>
        <w:tc>
          <w:tcPr>
            <w:tcW w:w="943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10</w:t>
            </w:r>
          </w:p>
        </w:tc>
        <w:tc>
          <w:tcPr>
            <w:tcW w:w="967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3</w:t>
            </w:r>
          </w:p>
        </w:tc>
        <w:tc>
          <w:tcPr>
            <w:tcW w:w="1264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5</w:t>
            </w:r>
          </w:p>
        </w:tc>
        <w:tc>
          <w:tcPr>
            <w:tcW w:w="1399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3</w:t>
            </w:r>
          </w:p>
        </w:tc>
      </w:tr>
      <w:tr w:rsidR="00096AB9" w:rsidTr="00181687">
        <w:tc>
          <w:tcPr>
            <w:tcW w:w="953" w:type="dxa"/>
          </w:tcPr>
          <w:p w:rsidR="00096AB9" w:rsidRPr="00181687" w:rsidRDefault="00096AB9" w:rsidP="001B296F">
            <w:pPr>
              <w:suppressAutoHyphens/>
              <w:snapToGrid w:val="0"/>
              <w:ind w:right="-114" w:firstLine="142"/>
              <w:jc w:val="both"/>
              <w:rPr>
                <w:sz w:val="24"/>
                <w:szCs w:val="24"/>
                <w:lang w:eastAsia="ar-SA"/>
              </w:rPr>
            </w:pP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1B296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-20</w:t>
            </w:r>
            <w:r w:rsidR="001B296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18168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75</w:t>
            </w:r>
          </w:p>
        </w:tc>
        <w:tc>
          <w:tcPr>
            <w:tcW w:w="1440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12</w:t>
            </w:r>
          </w:p>
        </w:tc>
        <w:tc>
          <w:tcPr>
            <w:tcW w:w="1490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28</w:t>
            </w:r>
          </w:p>
        </w:tc>
        <w:tc>
          <w:tcPr>
            <w:tcW w:w="943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12</w:t>
            </w:r>
          </w:p>
        </w:tc>
        <w:tc>
          <w:tcPr>
            <w:tcW w:w="967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3</w:t>
            </w:r>
          </w:p>
        </w:tc>
        <w:tc>
          <w:tcPr>
            <w:tcW w:w="1264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6</w:t>
            </w:r>
          </w:p>
        </w:tc>
        <w:tc>
          <w:tcPr>
            <w:tcW w:w="1399" w:type="dxa"/>
          </w:tcPr>
          <w:p w:rsidR="00096AB9" w:rsidRDefault="00096AB9" w:rsidP="001B296F">
            <w:pPr>
              <w:ind w:right="-114" w:firstLine="142"/>
            </w:pPr>
            <w:r w:rsidRPr="00181687">
              <w:rPr>
                <w:rFonts w:ascii="Times New Roman" w:hAnsi="Times New Roman"/>
              </w:rPr>
              <w:t>3</w:t>
            </w:r>
          </w:p>
        </w:tc>
      </w:tr>
    </w:tbl>
    <w:p w:rsidR="00096AB9" w:rsidRDefault="00096AB9" w:rsidP="00682D57">
      <w:pPr>
        <w:ind w:firstLine="709"/>
      </w:pPr>
    </w:p>
    <w:p w:rsidR="001B296F" w:rsidRDefault="001B296F" w:rsidP="00682D57">
      <w:pPr>
        <w:ind w:firstLine="709"/>
      </w:pPr>
    </w:p>
    <w:p w:rsidR="001B296F" w:rsidRDefault="001B296F" w:rsidP="00682D57">
      <w:pPr>
        <w:ind w:firstLine="709"/>
      </w:pPr>
    </w:p>
    <w:p w:rsidR="001B296F" w:rsidRDefault="001B296F" w:rsidP="00682D57">
      <w:pPr>
        <w:ind w:firstLine="709"/>
      </w:pPr>
    </w:p>
    <w:p w:rsidR="001B296F" w:rsidRDefault="001B296F" w:rsidP="00682D57">
      <w:pPr>
        <w:ind w:firstLine="709"/>
        <w:rPr>
          <w:rFonts w:ascii="Times New Roman" w:hAnsi="Times New Roman"/>
          <w:sz w:val="28"/>
          <w:szCs w:val="28"/>
        </w:rPr>
      </w:pPr>
      <w:r w:rsidRPr="001B296F">
        <w:rPr>
          <w:rFonts w:ascii="Times New Roman" w:hAnsi="Times New Roman"/>
          <w:sz w:val="28"/>
          <w:szCs w:val="28"/>
        </w:rPr>
        <w:t>Директор</w:t>
      </w:r>
      <w: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ГКОУ «Специальная коррекционная)</w:t>
      </w:r>
    </w:p>
    <w:p w:rsidR="001B296F" w:rsidRDefault="001B296F" w:rsidP="00682D57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 школа-интернат № 14»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В.Ю. Середняк</w:t>
      </w:r>
    </w:p>
    <w:p w:rsidR="00096AB9" w:rsidRDefault="00096AB9" w:rsidP="00682D57">
      <w:pPr>
        <w:ind w:firstLine="709"/>
        <w:rPr>
          <w:rFonts w:ascii="Times New Roman" w:hAnsi="Times New Roman"/>
          <w:sz w:val="28"/>
          <w:szCs w:val="28"/>
        </w:rPr>
      </w:pPr>
    </w:p>
    <w:p w:rsidR="00096AB9" w:rsidRDefault="00096AB9" w:rsidP="00682D57">
      <w:pPr>
        <w:ind w:firstLine="709"/>
        <w:rPr>
          <w:rFonts w:ascii="Times New Roman" w:hAnsi="Times New Roman"/>
          <w:sz w:val="28"/>
          <w:szCs w:val="28"/>
        </w:rPr>
      </w:pPr>
    </w:p>
    <w:p w:rsidR="00096AB9" w:rsidRDefault="00096AB9" w:rsidP="00682D5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96AB9" w:rsidSect="0004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965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AE9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09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E8E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2A9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1C0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6C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3A8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4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E0C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92C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2FE5D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05"/>
    <w:rsid w:val="00006A39"/>
    <w:rsid w:val="00032CF4"/>
    <w:rsid w:val="00043932"/>
    <w:rsid w:val="00075D1D"/>
    <w:rsid w:val="00096AB9"/>
    <w:rsid w:val="000C19B3"/>
    <w:rsid w:val="000C7B1D"/>
    <w:rsid w:val="000D256F"/>
    <w:rsid w:val="000E2DC0"/>
    <w:rsid w:val="00126853"/>
    <w:rsid w:val="00150CB0"/>
    <w:rsid w:val="00157919"/>
    <w:rsid w:val="00181687"/>
    <w:rsid w:val="0018240E"/>
    <w:rsid w:val="001A0261"/>
    <w:rsid w:val="001B296F"/>
    <w:rsid w:val="001B3423"/>
    <w:rsid w:val="001E31B6"/>
    <w:rsid w:val="001E6B61"/>
    <w:rsid w:val="001F0CCD"/>
    <w:rsid w:val="001F64CC"/>
    <w:rsid w:val="002045BA"/>
    <w:rsid w:val="002609F8"/>
    <w:rsid w:val="002A56EA"/>
    <w:rsid w:val="002C2C31"/>
    <w:rsid w:val="002C7DF0"/>
    <w:rsid w:val="002D2F74"/>
    <w:rsid w:val="002F0870"/>
    <w:rsid w:val="002F0CA3"/>
    <w:rsid w:val="002F2B85"/>
    <w:rsid w:val="002F2E1F"/>
    <w:rsid w:val="002F2F4B"/>
    <w:rsid w:val="00326B67"/>
    <w:rsid w:val="003753F4"/>
    <w:rsid w:val="00377CA9"/>
    <w:rsid w:val="00395021"/>
    <w:rsid w:val="003A0DB8"/>
    <w:rsid w:val="003B73D5"/>
    <w:rsid w:val="003D1FE8"/>
    <w:rsid w:val="00406A55"/>
    <w:rsid w:val="004233DB"/>
    <w:rsid w:val="00462E9D"/>
    <w:rsid w:val="004666FC"/>
    <w:rsid w:val="0046761C"/>
    <w:rsid w:val="00467A59"/>
    <w:rsid w:val="004862CB"/>
    <w:rsid w:val="004A1DCC"/>
    <w:rsid w:val="004C6F6B"/>
    <w:rsid w:val="004D186D"/>
    <w:rsid w:val="00503755"/>
    <w:rsid w:val="00561EA3"/>
    <w:rsid w:val="00596305"/>
    <w:rsid w:val="005C356E"/>
    <w:rsid w:val="005C4145"/>
    <w:rsid w:val="005D1BE7"/>
    <w:rsid w:val="005F5FD3"/>
    <w:rsid w:val="006076C3"/>
    <w:rsid w:val="00614E6A"/>
    <w:rsid w:val="00615CEB"/>
    <w:rsid w:val="0062121E"/>
    <w:rsid w:val="00642EEE"/>
    <w:rsid w:val="00682D57"/>
    <w:rsid w:val="0069081C"/>
    <w:rsid w:val="006C3D35"/>
    <w:rsid w:val="006D6712"/>
    <w:rsid w:val="006F7680"/>
    <w:rsid w:val="007138A7"/>
    <w:rsid w:val="00716164"/>
    <w:rsid w:val="00720985"/>
    <w:rsid w:val="00765785"/>
    <w:rsid w:val="00791655"/>
    <w:rsid w:val="007B02C0"/>
    <w:rsid w:val="007E6C86"/>
    <w:rsid w:val="008035F9"/>
    <w:rsid w:val="00825B2B"/>
    <w:rsid w:val="00826695"/>
    <w:rsid w:val="0083055E"/>
    <w:rsid w:val="00866ACF"/>
    <w:rsid w:val="00895A76"/>
    <w:rsid w:val="008A0B33"/>
    <w:rsid w:val="008A2D05"/>
    <w:rsid w:val="008E2ECB"/>
    <w:rsid w:val="008F1275"/>
    <w:rsid w:val="008F2408"/>
    <w:rsid w:val="00943D53"/>
    <w:rsid w:val="00976740"/>
    <w:rsid w:val="00984EAD"/>
    <w:rsid w:val="009A56B1"/>
    <w:rsid w:val="009F1434"/>
    <w:rsid w:val="009F231E"/>
    <w:rsid w:val="009F7626"/>
    <w:rsid w:val="00A34901"/>
    <w:rsid w:val="00A3615A"/>
    <w:rsid w:val="00A50177"/>
    <w:rsid w:val="00A56392"/>
    <w:rsid w:val="00A66B5E"/>
    <w:rsid w:val="00A671BC"/>
    <w:rsid w:val="00A92A7C"/>
    <w:rsid w:val="00AB3B46"/>
    <w:rsid w:val="00AB6169"/>
    <w:rsid w:val="00B02282"/>
    <w:rsid w:val="00B30406"/>
    <w:rsid w:val="00B4254A"/>
    <w:rsid w:val="00B56CC0"/>
    <w:rsid w:val="00B7610A"/>
    <w:rsid w:val="00B83DC5"/>
    <w:rsid w:val="00BA6B3C"/>
    <w:rsid w:val="00C21E62"/>
    <w:rsid w:val="00C311BE"/>
    <w:rsid w:val="00C60469"/>
    <w:rsid w:val="00C81809"/>
    <w:rsid w:val="00C8329A"/>
    <w:rsid w:val="00CC656D"/>
    <w:rsid w:val="00CD07BC"/>
    <w:rsid w:val="00CF0661"/>
    <w:rsid w:val="00D11E2F"/>
    <w:rsid w:val="00D1608D"/>
    <w:rsid w:val="00D25F7A"/>
    <w:rsid w:val="00D33222"/>
    <w:rsid w:val="00D3454D"/>
    <w:rsid w:val="00D4100F"/>
    <w:rsid w:val="00D44408"/>
    <w:rsid w:val="00D60AB6"/>
    <w:rsid w:val="00D651AE"/>
    <w:rsid w:val="00DD1B8C"/>
    <w:rsid w:val="00DD569E"/>
    <w:rsid w:val="00DF4E1E"/>
    <w:rsid w:val="00E0117D"/>
    <w:rsid w:val="00E30248"/>
    <w:rsid w:val="00E44B2F"/>
    <w:rsid w:val="00E62F62"/>
    <w:rsid w:val="00E67C6B"/>
    <w:rsid w:val="00E749C1"/>
    <w:rsid w:val="00EA62D0"/>
    <w:rsid w:val="00F107AE"/>
    <w:rsid w:val="00F42968"/>
    <w:rsid w:val="00F52454"/>
    <w:rsid w:val="00F73222"/>
    <w:rsid w:val="00F73739"/>
    <w:rsid w:val="00FB0C2C"/>
    <w:rsid w:val="00FB6FAC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A6B3C"/>
    <w:rPr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8A2D05"/>
    <w:pPr>
      <w:suppressAutoHyphens/>
      <w:spacing w:line="36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95021"/>
    <w:rPr>
      <w:rFonts w:cs="Times New Roman"/>
    </w:rPr>
  </w:style>
  <w:style w:type="table" w:styleId="a5">
    <w:name w:val="Table Grid"/>
    <w:basedOn w:val="a1"/>
    <w:uiPriority w:val="99"/>
    <w:locked/>
    <w:rsid w:val="003B73D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A6B3C"/>
    <w:rPr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8A2D05"/>
    <w:pPr>
      <w:suppressAutoHyphens/>
      <w:spacing w:line="36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95021"/>
    <w:rPr>
      <w:rFonts w:cs="Times New Roman"/>
    </w:rPr>
  </w:style>
  <w:style w:type="table" w:styleId="a5">
    <w:name w:val="Table Grid"/>
    <w:basedOn w:val="a1"/>
    <w:uiPriority w:val="99"/>
    <w:locked/>
    <w:rsid w:val="003B73D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2021-06-30T06:12:00Z</dcterms:created>
  <dcterms:modified xsi:type="dcterms:W3CDTF">2021-06-30T06:12:00Z</dcterms:modified>
</cp:coreProperties>
</file>